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4A6E6F" w:rsidRDefault="00B54C5B" w:rsidP="00C55B32">
      <w:pPr>
        <w:pStyle w:val="Kop1"/>
        <w:rPr>
          <w:rFonts w:ascii="Arial" w:hAnsi="Arial" w:cs="Arial"/>
          <w:lang w:val="en-US"/>
        </w:rPr>
      </w:pPr>
      <w:r w:rsidRPr="00B54C5B">
        <w:rPr>
          <w:rFonts w:ascii="Arial" w:hAnsi="Arial" w:cs="Arial"/>
          <w:color w:val="auto"/>
          <w:lang w:val="en-US"/>
        </w:rPr>
        <w:t>R2: comfortable lighting in minimalist design</w:t>
      </w:r>
    </w:p>
    <w:p w:rsidR="008110D3" w:rsidRPr="004A6E6F" w:rsidRDefault="008110D3" w:rsidP="008110D3">
      <w:pPr>
        <w:rPr>
          <w:rFonts w:ascii="Arial" w:hAnsi="Arial" w:cs="Arial"/>
          <w:lang w:val="en-US"/>
        </w:rPr>
      </w:pPr>
    </w:p>
    <w:p w:rsidR="00A84922" w:rsidRPr="004A6E6F" w:rsidRDefault="00B54C5B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B54C5B">
        <w:rPr>
          <w:rFonts w:ascii="Arial" w:hAnsi="Arial" w:cs="Arial"/>
          <w:bCs/>
          <w:i/>
          <w:sz w:val="22"/>
          <w:szCs w:val="22"/>
          <w:lang w:val="en-US"/>
        </w:rPr>
        <w:t>With the R2 ETAP introduces an extensive series of surface-mounted and suspended luminaires with LEDs. The R2 offers comfortable, no-glare lighting (UGR &lt; 19) in a contemporary luminaire, suitable for offices, hospitals, schools and representational spaces.</w:t>
      </w:r>
    </w:p>
    <w:p w:rsidR="0066147F" w:rsidRPr="004A6E6F" w:rsidRDefault="0066147F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B54C5B" w:rsidRPr="00B54C5B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B54C5B">
        <w:rPr>
          <w:rFonts w:ascii="Arial" w:hAnsi="Arial" w:cs="Arial"/>
          <w:bCs/>
          <w:sz w:val="22"/>
          <w:szCs w:val="22"/>
          <w:lang w:val="en-US"/>
        </w:rPr>
        <w:t xml:space="preserve">After the U2 recessed version was introduced earlier, ETAP now launches the R2, an extensive range of surface-mounted and suspended luminaires with diffusor. The specially treated diffusor foil performs two functions: it distributes the light evenly and softens the bright LEDs. </w:t>
      </w:r>
    </w:p>
    <w:p w:rsidR="004A6933" w:rsidRDefault="004A6933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C46B87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B54C5B">
        <w:rPr>
          <w:rFonts w:ascii="Arial" w:hAnsi="Arial" w:cs="Arial"/>
          <w:bCs/>
          <w:sz w:val="22"/>
          <w:szCs w:val="22"/>
          <w:lang w:val="en-US"/>
        </w:rPr>
        <w:t>Traditional diffusor luminaires often compromise on efficiency as the light is toned down too much. However, the R2 combines comfort with outstanding performance. Due to sophisticated light distribution and a large luminescent surface, among others, which delivers specific luminous flux up to 1</w:t>
      </w:r>
      <w:r w:rsidR="004A6933">
        <w:rPr>
          <w:rFonts w:ascii="Arial" w:hAnsi="Arial" w:cs="Arial"/>
          <w:bCs/>
          <w:sz w:val="22"/>
          <w:szCs w:val="22"/>
          <w:lang w:val="en-US"/>
        </w:rPr>
        <w:t>40</w:t>
      </w:r>
      <w:r w:rsidRPr="00B54C5B">
        <w:rPr>
          <w:rFonts w:ascii="Arial" w:hAnsi="Arial" w:cs="Arial"/>
          <w:bCs/>
          <w:sz w:val="22"/>
          <w:szCs w:val="22"/>
          <w:lang w:val="en-US"/>
        </w:rPr>
        <w:t xml:space="preserve"> lm/W. </w:t>
      </w:r>
    </w:p>
    <w:p w:rsidR="00C46B87" w:rsidRDefault="00C46B87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9D7741" w:rsidRPr="004A6E6F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B54C5B">
        <w:rPr>
          <w:rFonts w:ascii="Arial" w:hAnsi="Arial" w:cs="Arial"/>
          <w:bCs/>
          <w:sz w:val="22"/>
          <w:szCs w:val="22"/>
          <w:lang w:val="en-US"/>
        </w:rPr>
        <w:t>The LEDs’ long service life ensure that the luminous flux in the luminaires barely decreases over time: after 50,000 burning hours the LEDs still achieve 95% of the initial luminous flux.</w:t>
      </w:r>
    </w:p>
    <w:p w:rsidR="00313822" w:rsidRDefault="00313822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D7741" w:rsidRPr="004A6E6F" w:rsidRDefault="00B54C5B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B54C5B">
        <w:rPr>
          <w:rFonts w:ascii="Arial" w:hAnsi="Arial" w:cs="Arial"/>
          <w:b/>
          <w:bCs/>
          <w:sz w:val="22"/>
          <w:szCs w:val="22"/>
          <w:lang w:val="en-US"/>
        </w:rPr>
        <w:t>Superior finish</w:t>
      </w:r>
    </w:p>
    <w:p w:rsidR="00B54C5B" w:rsidRPr="00B54C5B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B54C5B">
        <w:rPr>
          <w:rFonts w:ascii="Arial" w:hAnsi="Arial" w:cs="Arial"/>
          <w:bCs/>
          <w:sz w:val="22"/>
          <w:szCs w:val="22"/>
          <w:lang w:val="en-US"/>
        </w:rPr>
        <w:t xml:space="preserve">R2 is a </w:t>
      </w:r>
      <w:r w:rsidR="004A6933" w:rsidRPr="00B54C5B">
        <w:rPr>
          <w:rFonts w:ascii="Arial" w:hAnsi="Arial" w:cs="Arial"/>
          <w:bCs/>
          <w:sz w:val="22"/>
          <w:szCs w:val="22"/>
          <w:lang w:val="en-US"/>
        </w:rPr>
        <w:t>slim line</w:t>
      </w:r>
      <w:r w:rsidRPr="00B54C5B">
        <w:rPr>
          <w:rFonts w:ascii="Arial" w:hAnsi="Arial" w:cs="Arial"/>
          <w:bCs/>
          <w:sz w:val="22"/>
          <w:szCs w:val="22"/>
          <w:lang w:val="en-US"/>
        </w:rPr>
        <w:t xml:space="preserve">, elegant luminaire with a superior finish. The diffusor with glass plate is fitted in a </w:t>
      </w:r>
      <w:r w:rsidR="004A6933" w:rsidRPr="00B54C5B">
        <w:rPr>
          <w:rFonts w:ascii="Arial" w:hAnsi="Arial" w:cs="Arial"/>
          <w:bCs/>
          <w:sz w:val="22"/>
          <w:szCs w:val="22"/>
          <w:lang w:val="en-US"/>
        </w:rPr>
        <w:t>steel plate</w:t>
      </w:r>
      <w:r w:rsidRPr="00B54C5B">
        <w:rPr>
          <w:rFonts w:ascii="Arial" w:hAnsi="Arial" w:cs="Arial"/>
          <w:bCs/>
          <w:sz w:val="22"/>
          <w:szCs w:val="22"/>
          <w:lang w:val="en-US"/>
        </w:rPr>
        <w:t xml:space="preserve"> housing, finished with matte structure paint. At the top the housing narrows around the LED plate. This component comes in black as standard, which provides the luminaire with a playful and </w:t>
      </w:r>
      <w:r w:rsidR="004A6933" w:rsidRPr="00B54C5B">
        <w:rPr>
          <w:rFonts w:ascii="Arial" w:hAnsi="Arial" w:cs="Arial"/>
          <w:bCs/>
          <w:sz w:val="22"/>
          <w:szCs w:val="22"/>
          <w:lang w:val="en-US"/>
        </w:rPr>
        <w:t>recognizable</w:t>
      </w:r>
      <w:r w:rsidRPr="00B54C5B">
        <w:rPr>
          <w:rFonts w:ascii="Arial" w:hAnsi="Arial" w:cs="Arial"/>
          <w:bCs/>
          <w:sz w:val="22"/>
          <w:szCs w:val="22"/>
          <w:lang w:val="en-US"/>
        </w:rPr>
        <w:t xml:space="preserve"> design. </w:t>
      </w:r>
    </w:p>
    <w:p w:rsidR="00C46B87" w:rsidRDefault="00C46B87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9D7741" w:rsidRPr="004A6E6F" w:rsidRDefault="00B54C5B" w:rsidP="00B54C5B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bookmarkStart w:id="0" w:name="_GoBack"/>
      <w:bookmarkEnd w:id="0"/>
      <w:r w:rsidRPr="00B54C5B">
        <w:rPr>
          <w:rFonts w:ascii="Arial" w:hAnsi="Arial" w:cs="Arial"/>
          <w:bCs/>
          <w:sz w:val="22"/>
          <w:szCs w:val="22"/>
          <w:lang w:val="en-US"/>
        </w:rPr>
        <w:t>The smooth cover plate on the R2 luminaires is made of clear glass and is easy to clean. The luminaire forms a single compact and closed unit, where dirt is kept at bay. The luminaire is also fly-proof and satisfies the IP40 standard.</w:t>
      </w:r>
    </w:p>
    <w:p w:rsidR="009D7741" w:rsidRPr="004A6E6F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9D7741" w:rsidRPr="004A6E6F" w:rsidRDefault="00B54C5B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B54C5B">
        <w:rPr>
          <w:rFonts w:ascii="Arial" w:hAnsi="Arial" w:cs="Arial"/>
          <w:b/>
          <w:bCs/>
          <w:sz w:val="22"/>
          <w:szCs w:val="22"/>
          <w:lang w:val="en-US"/>
        </w:rPr>
        <w:t>Extensive range</w:t>
      </w:r>
    </w:p>
    <w:p w:rsidR="00C55B32" w:rsidRDefault="00B54C5B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  <w:r w:rsidRPr="00B54C5B">
        <w:rPr>
          <w:rFonts w:ascii="Arial" w:hAnsi="Arial" w:cs="Arial"/>
          <w:bCs/>
          <w:sz w:val="22"/>
          <w:szCs w:val="22"/>
          <w:lang w:val="en-US"/>
        </w:rPr>
        <w:t>The R2 range provides a suitable solution for every application or space. Individual or in line, square or rectangular, surface-mounted or suspended. The suspended versions are available with uplights.</w:t>
      </w:r>
    </w:p>
    <w:p w:rsidR="004A6E6F" w:rsidRDefault="004A6E6F" w:rsidP="004A6E6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780871" w:rsidRPr="004A6E6F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US"/>
        </w:rPr>
      </w:pPr>
    </w:p>
    <w:p w:rsid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4A6E6F">
        <w:rPr>
          <w:rFonts w:ascii="Arial" w:hAnsi="Arial" w:cs="Arial"/>
          <w:b/>
          <w:bCs/>
          <w:sz w:val="22"/>
          <w:szCs w:val="22"/>
          <w:lang w:val="en-US"/>
        </w:rPr>
        <w:t xml:space="preserve">Do not miss ETAP's innovations at light+building. Visit us in Hall 4.1, stand D70. </w:t>
      </w:r>
    </w:p>
    <w:p w:rsidR="0066147F" w:rsidRPr="004A6E6F" w:rsidRDefault="004A6E6F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val="en-US"/>
        </w:rPr>
      </w:pPr>
      <w:r w:rsidRPr="004A6E6F">
        <w:rPr>
          <w:rFonts w:ascii="Arial" w:hAnsi="Arial" w:cs="Arial"/>
          <w:b/>
          <w:bCs/>
          <w:sz w:val="22"/>
          <w:szCs w:val="22"/>
          <w:lang w:val="en-US"/>
        </w:rPr>
        <w:t>Or book an appointment by sending an e-mail to</w:t>
      </w:r>
      <w:r w:rsidR="00780871" w:rsidRPr="004A6E6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hyperlink r:id="rId8" w:history="1">
        <w:r w:rsidR="00780871" w:rsidRPr="004A6E6F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press@etaplighting.com</w:t>
        </w:r>
      </w:hyperlink>
    </w:p>
    <w:sectPr w:rsidR="0066147F" w:rsidRPr="004A6E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822" w:rsidRDefault="00313822" w:rsidP="008110D3">
      <w:r>
        <w:separator/>
      </w:r>
    </w:p>
  </w:endnote>
  <w:endnote w:type="continuationSeparator" w:id="0">
    <w:p w:rsidR="00313822" w:rsidRDefault="00313822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A217E0" w:rsidRDefault="00313822" w:rsidP="00A217E0">
    <w:pPr>
      <w:pStyle w:val="Voettekst"/>
      <w:jc w:val="center"/>
    </w:pPr>
    <w:r>
      <w:rPr>
        <w:noProof/>
        <w:lang w:val="nl-BE" w:eastAsia="nl-BE"/>
      </w:rPr>
      <w:drawing>
        <wp:inline distT="0" distB="0" distL="0" distR="0" wp14:anchorId="1EF6CAAF" wp14:editId="7CCA60F4">
          <wp:extent cx="1112400" cy="384719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4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822" w:rsidRDefault="00313822" w:rsidP="008110D3">
      <w:r>
        <w:separator/>
      </w:r>
    </w:p>
  </w:footnote>
  <w:footnote w:type="continuationSeparator" w:id="0">
    <w:p w:rsidR="00313822" w:rsidRDefault="00313822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822" w:rsidRPr="00B31DF0" w:rsidRDefault="00313822" w:rsidP="00B31DF0">
    <w:pPr>
      <w:pStyle w:val="Koptekst"/>
    </w:pPr>
    <w:r w:rsidRPr="00B31DF0">
      <w:rPr>
        <w:rStyle w:val="Hyperlink"/>
        <w:noProof/>
        <w:lang w:val="nl-BE" w:eastAsia="nl-BE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 w:tgtFrame="_blank" w:history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7E0" w:rsidRDefault="00A217E0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024B"/>
    <w:rsid w:val="00135805"/>
    <w:rsid w:val="00156326"/>
    <w:rsid w:val="00164267"/>
    <w:rsid w:val="00164544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23E3B"/>
    <w:rsid w:val="00230325"/>
    <w:rsid w:val="00233E0D"/>
    <w:rsid w:val="00237767"/>
    <w:rsid w:val="00250A89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822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6933"/>
    <w:rsid w:val="004A6E6F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1800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217E0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31DF0"/>
    <w:rsid w:val="00B54C5B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B2CD4"/>
    <w:rsid w:val="00BC4EE6"/>
    <w:rsid w:val="00BD063F"/>
    <w:rsid w:val="00BD13D7"/>
    <w:rsid w:val="00BD203A"/>
    <w:rsid w:val="00BD3FFC"/>
    <w:rsid w:val="00BD78B3"/>
    <w:rsid w:val="00C03D5D"/>
    <w:rsid w:val="00C225CC"/>
    <w:rsid w:val="00C313CA"/>
    <w:rsid w:val="00C42199"/>
    <w:rsid w:val="00C4424F"/>
    <w:rsid w:val="00C46B87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723EF"/>
    <w:rsid w:val="00D75300"/>
    <w:rsid w:val="00D7692F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  <w:style w:type="paragraph" w:customStyle="1" w:styleId="Basisalinea">
    <w:name w:val="[Basisalinea]"/>
    <w:basedOn w:val="Standaard"/>
    <w:uiPriority w:val="99"/>
    <w:rsid w:val="00BB2CD4"/>
    <w:pPr>
      <w:autoSpaceDE w:val="0"/>
      <w:autoSpaceDN w:val="0"/>
      <w:adjustRightInd w:val="0"/>
      <w:spacing w:line="288" w:lineRule="auto"/>
      <w:textAlignment w:val="center"/>
    </w:pPr>
    <w:rPr>
      <w:rFonts w:ascii="Times" w:hAnsi="Times" w:cs="Times"/>
      <w:color w:val="000000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etaplighting.com?subject=Afspraak%20op%20light+building,%20Hal%204.1,%20stand%20D7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80957-47F6-404A-909A-684BFFBC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4EFE82CA</Template>
  <TotalTime>2</TotalTime>
  <Pages>1</Pages>
  <Words>313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6</cp:revision>
  <cp:lastPrinted>2012-01-12T10:20:00Z</cp:lastPrinted>
  <dcterms:created xsi:type="dcterms:W3CDTF">2016-02-29T09:39:00Z</dcterms:created>
  <dcterms:modified xsi:type="dcterms:W3CDTF">2016-03-04T11:57:00Z</dcterms:modified>
</cp:coreProperties>
</file>